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декабря 2017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амбулаторную медицинскую помощь, оказанную медицинскими организациями, имеющими прикрепленное население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12"/>
          <w:szCs w:val="12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bookmarkStart w:id="0" w:name="_GoBack"/>
            <w:r>
              <w:rPr>
                <w:sz w:val="24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Расчетный объем </w:t>
            </w:r>
            <w:proofErr w:type="spellStart"/>
            <w:r>
              <w:rPr>
                <w:sz w:val="24"/>
              </w:rPr>
              <w:t>подушевого</w:t>
            </w:r>
            <w:proofErr w:type="spellEnd"/>
            <w:r>
              <w:rPr>
                <w:sz w:val="24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>Сумма средств на авансирование медицинской помощи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подлежащих исключению из финансирования по результатам взаиморасчета с другими МО за пациентов, прикрепленных к данному МО, но получивших амбулаторную медицинскую помощь  в других  МО по направлениям </w:t>
            </w:r>
            <w:proofErr w:type="gramStart"/>
            <w:r>
              <w:rPr>
                <w:sz w:val="24"/>
              </w:rPr>
              <w:t>данной</w:t>
            </w:r>
            <w:proofErr w:type="gramEnd"/>
            <w:r>
              <w:rPr>
                <w:sz w:val="24"/>
              </w:rPr>
              <w:t xml:space="preserve">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полученных на пациентов, прикрепленных к другим МО, но в отчетном периоде пролеченных в данном МО по направлениям других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4"/>
              </w:rPr>
            </w:pPr>
            <w:r>
              <w:rPr>
                <w:sz w:val="24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</w:tbl>
    <w:bookmarkEnd w:id="0"/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 –п.2 – п.3 + п.4- п.5 - п.6 - п.7)</w:t>
      </w:r>
      <w:r>
        <w:t xml:space="preserve"> ______________________  руб. </w:t>
      </w:r>
    </w:p>
    <w:p>
      <w:pPr>
        <w:jc w:val="both"/>
        <w:rPr>
          <w:sz w:val="16"/>
          <w:szCs w:val="16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Руководитель СМО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/>
            </w:pPr>
          </w:p>
          <w:p>
            <w:pPr>
              <w:spacing w:after="200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lastRenderedPageBreak/>
        <w:t xml:space="preserve">                                                                  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55</cp:revision>
  <dcterms:created xsi:type="dcterms:W3CDTF">2012-12-24T23:09:00Z</dcterms:created>
  <dcterms:modified xsi:type="dcterms:W3CDTF">2017-12-26T22:35:00Z</dcterms:modified>
</cp:coreProperties>
</file>